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1679"/>
        <w:gridCol w:w="3845"/>
      </w:tblGrid>
      <w:tr w:rsidR="00665E3C" w:rsidRPr="00665E3C" w:rsidTr="00E44E34">
        <w:trPr>
          <w:trHeight w:val="1504"/>
        </w:trPr>
        <w:tc>
          <w:tcPr>
            <w:tcW w:w="4077" w:type="dxa"/>
            <w:tcBorders>
              <w:top w:val="single" w:sz="4" w:space="0" w:color="FFFFFF"/>
              <w:left w:val="single" w:sz="2" w:space="0" w:color="FFFFFF"/>
              <w:right w:val="single" w:sz="2" w:space="0" w:color="FFFFFF"/>
            </w:tcBorders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Anenii Noi</w:t>
            </w:r>
          </w:p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 sătesc Gura Bîcului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E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BFADDF" wp14:editId="307DEBF3">
                  <wp:extent cx="78359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:rsidR="00665E3C" w:rsidRPr="00665E3C" w:rsidRDefault="00665E3C" w:rsidP="00665E3C">
            <w:pPr>
              <w:keepNext/>
              <w:tabs>
                <w:tab w:val="left" w:pos="513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665E3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Республика  Молдова</w:t>
            </w:r>
            <w:proofErr w:type="gramEnd"/>
          </w:p>
          <w:p w:rsidR="00665E3C" w:rsidRPr="00665E3C" w:rsidRDefault="00665E3C" w:rsidP="00665E3C">
            <w:pPr>
              <w:keepNext/>
              <w:tabs>
                <w:tab w:val="left" w:pos="513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    Район </w:t>
            </w:r>
            <w:proofErr w:type="spellStart"/>
            <w:r w:rsidRPr="00665E3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Анений</w:t>
            </w:r>
            <w:proofErr w:type="spellEnd"/>
            <w:r w:rsidRPr="00665E3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Ной</w:t>
            </w:r>
          </w:p>
          <w:p w:rsidR="00665E3C" w:rsidRPr="00665E3C" w:rsidRDefault="00665E3C" w:rsidP="00665E3C">
            <w:pPr>
              <w:keepNext/>
              <w:tabs>
                <w:tab w:val="left" w:pos="513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   Сельский совет </w:t>
            </w:r>
            <w:proofErr w:type="spellStart"/>
            <w:r w:rsidRPr="00665E3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Гура</w:t>
            </w:r>
            <w:proofErr w:type="spellEnd"/>
            <w:r w:rsidRPr="00665E3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E3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Быкулуй</w:t>
            </w:r>
            <w:proofErr w:type="spellEnd"/>
          </w:p>
        </w:tc>
      </w:tr>
    </w:tbl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665E3C" w:rsidRPr="00665E3C" w:rsidTr="00E44E34">
        <w:trPr>
          <w:cantSplit/>
        </w:trPr>
        <w:tc>
          <w:tcPr>
            <w:tcW w:w="496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MD-6523, r. </w:t>
            </w:r>
            <w:proofErr w:type="spellStart"/>
            <w:r w:rsidRPr="00665E3C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AneniiNoi</w:t>
            </w:r>
            <w:proofErr w:type="spellEnd"/>
            <w:r w:rsidRPr="00665E3C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, </w:t>
            </w:r>
            <w:proofErr w:type="spellStart"/>
            <w:r w:rsidRPr="00665E3C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s.GuraBîcului</w:t>
            </w:r>
            <w:proofErr w:type="spellEnd"/>
            <w:r w:rsidRPr="00665E3C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                     fax:0-265-41-2-21,     tel:0-265- 41-1-94                          </w:t>
            </w:r>
          </w:p>
        </w:tc>
        <w:tc>
          <w:tcPr>
            <w:tcW w:w="49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MD-6523.АненийНой, </w:t>
            </w:r>
            <w:proofErr w:type="spellStart"/>
            <w:r w:rsidRPr="00665E3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с.ГураБыкулуй</w:t>
            </w:r>
            <w:proofErr w:type="spellEnd"/>
            <w:r w:rsidRPr="00665E3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            факс: 0--265-41-2-</w:t>
            </w:r>
            <w:proofErr w:type="gramStart"/>
            <w:r w:rsidRPr="00665E3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21,   </w:t>
            </w:r>
            <w:proofErr w:type="gramEnd"/>
            <w:r w:rsidRPr="00665E3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тел:0-265-41-1-94</w:t>
            </w:r>
          </w:p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ru-RU"/>
              </w:rPr>
            </w:pPr>
          </w:p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ru-RU"/>
              </w:rPr>
              <w:t>PROIECT</w:t>
            </w:r>
          </w:p>
        </w:tc>
      </w:tr>
    </w:tbl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65E3C">
        <w:rPr>
          <w:rFonts w:ascii="Times New Roman" w:eastAsia="Times New Roman" w:hAnsi="Times New Roman" w:cs="Times New Roman"/>
          <w:lang w:val="ro-RO" w:eastAsia="ru-RU"/>
        </w:rPr>
        <w:t xml:space="preserve">                                                           </w:t>
      </w:r>
      <w:r w:rsidRPr="00665E3C">
        <w:rPr>
          <w:rFonts w:ascii="Times New Roman" w:eastAsia="Times New Roman" w:hAnsi="Times New Roman" w:cs="Times New Roman"/>
          <w:lang w:val="ro-RO" w:eastAsia="ru-RU"/>
        </w:rPr>
        <w:tab/>
        <w:t xml:space="preserve">                                                                                     </w:t>
      </w:r>
    </w:p>
    <w:p w:rsidR="00665E3C" w:rsidRPr="00665E3C" w:rsidRDefault="00665E3C" w:rsidP="00665E3C">
      <w:pPr>
        <w:tabs>
          <w:tab w:val="left" w:pos="8325"/>
        </w:tabs>
        <w:spacing w:after="0" w:line="240" w:lineRule="auto"/>
        <w:ind w:left="720" w:right="284" w:firstLine="720"/>
        <w:jc w:val="both"/>
        <w:outlineLvl w:val="0"/>
        <w:rPr>
          <w:rFonts w:ascii="Times New Roman" w:eastAsia="Times New Roman" w:hAnsi="Times New Roman" w:cs="Times New Roman"/>
          <w:lang w:val="ro-RO" w:eastAsia="ru-RU"/>
        </w:rPr>
      </w:pPr>
      <w:r w:rsidRPr="00665E3C">
        <w:rPr>
          <w:rFonts w:ascii="Times New Roman" w:eastAsia="Times New Roman" w:hAnsi="Times New Roman" w:cs="Times New Roman"/>
          <w:lang w:val="ro-RO" w:eastAsia="ru-RU"/>
        </w:rPr>
        <w:tab/>
      </w:r>
    </w:p>
    <w:p w:rsidR="00665E3C" w:rsidRPr="00665E3C" w:rsidRDefault="00665E3C" w:rsidP="00665E3C">
      <w:pPr>
        <w:tabs>
          <w:tab w:val="left" w:pos="8325"/>
        </w:tabs>
        <w:spacing w:after="0" w:line="240" w:lineRule="auto"/>
        <w:ind w:left="720" w:right="284" w:firstLine="720"/>
        <w:jc w:val="center"/>
        <w:outlineLvl w:val="0"/>
        <w:rPr>
          <w:rFonts w:ascii="Times New Roman" w:eastAsia="Times New Roman" w:hAnsi="Times New Roman" w:cs="Times New Roman"/>
          <w:lang w:val="ro-RO" w:eastAsia="ru-RU"/>
        </w:rPr>
      </w:pPr>
    </w:p>
    <w:p w:rsidR="00665E3C" w:rsidRPr="00665E3C" w:rsidRDefault="00665E3C" w:rsidP="00665E3C">
      <w:pPr>
        <w:tabs>
          <w:tab w:val="left" w:pos="7815"/>
        </w:tabs>
        <w:spacing w:after="0" w:line="240" w:lineRule="auto"/>
        <w:ind w:left="720" w:right="284" w:firstLine="7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665E3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DECIZIA </w:t>
      </w:r>
      <w:proofErr w:type="spellStart"/>
      <w:r w:rsidRPr="00665E3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nr</w:t>
      </w:r>
      <w:proofErr w:type="spellEnd"/>
      <w:r w:rsidRPr="00665E3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. 7/6</w:t>
      </w:r>
    </w:p>
    <w:p w:rsidR="00665E3C" w:rsidRPr="00665E3C" w:rsidRDefault="00665E3C" w:rsidP="00665E3C">
      <w:pPr>
        <w:tabs>
          <w:tab w:val="left" w:pos="7815"/>
        </w:tabs>
        <w:spacing w:after="0" w:line="24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fr-FR" w:eastAsia="ru-RU"/>
        </w:rPr>
      </w:pPr>
      <w:r w:rsidRPr="00665E3C">
        <w:rPr>
          <w:rFonts w:ascii="Times New Roman" w:eastAsia="Times New Roman" w:hAnsi="Times New Roman" w:cs="Times New Roman"/>
          <w:b/>
          <w:sz w:val="32"/>
          <w:szCs w:val="32"/>
          <w:lang w:val="fr-FR" w:eastAsia="ru-RU"/>
        </w:rPr>
        <w:t xml:space="preserve">                   din 23 septembrie 2021</w:t>
      </w:r>
    </w:p>
    <w:p w:rsidR="00665E3C" w:rsidRPr="00665E3C" w:rsidRDefault="00665E3C" w:rsidP="00665E3C">
      <w:pPr>
        <w:tabs>
          <w:tab w:val="left" w:pos="7815"/>
        </w:tabs>
        <w:spacing w:after="0" w:line="24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fr-FR" w:eastAsia="ru-RU"/>
        </w:rPr>
      </w:pPr>
    </w:p>
    <w:p w:rsidR="00665E3C" w:rsidRPr="00665E3C" w:rsidRDefault="00665E3C" w:rsidP="00665E3C">
      <w:pPr>
        <w:tabs>
          <w:tab w:val="left" w:pos="7815"/>
        </w:tabs>
        <w:spacing w:after="0" w:line="240" w:lineRule="auto"/>
        <w:ind w:right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5E3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665E3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</w:t>
      </w:r>
    </w:p>
    <w:p w:rsidR="00665E3C" w:rsidRPr="00665E3C" w:rsidRDefault="00665E3C" w:rsidP="00665E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executarea  bugetului                                                                       </w:t>
      </w:r>
    </w:p>
    <w:p w:rsidR="00665E3C" w:rsidRPr="00665E3C" w:rsidRDefault="00665E3C" w:rsidP="00665E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65E3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local pe I semestru a anului 2021. </w:t>
      </w:r>
    </w:p>
    <w:p w:rsidR="00665E3C" w:rsidRPr="00665E3C" w:rsidRDefault="00665E3C" w:rsidP="00665E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conformitate cu art.29 alin.(4), 30, 31, 35 alin.(1) din Legea privind finanţele publice locale nr. 397 –XV din 16.10.2003, art.14 alin. (2) lit.n) din Legea privind administraţia publică locală nr.436-XVI din 28.12.2006, examinînd raportul prezentat de contabilul-şef al primăriei  privind executarea bugetului local pe anul 201</w:t>
      </w:r>
      <w:r w:rsidRPr="00665E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Pr="00665E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şi avînd în vedere Avizele Comisiilor consultative de specialitate, Consiliul</w:t>
      </w:r>
    </w:p>
    <w:p w:rsidR="00665E3C" w:rsidRPr="00665E3C" w:rsidRDefault="00665E3C" w:rsidP="00665E3C">
      <w:pPr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E C I D E:</w:t>
      </w:r>
    </w:p>
    <w:p w:rsidR="00665E3C" w:rsidRPr="00665E3C" w:rsidRDefault="00665E3C" w:rsidP="00665E3C">
      <w:pPr>
        <w:spacing w:after="0" w:line="240" w:lineRule="auto"/>
        <w:ind w:right="-142" w:firstLine="13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65E3C" w:rsidRPr="00665E3C" w:rsidRDefault="00665E3C" w:rsidP="00665E3C">
      <w:pPr>
        <w:numPr>
          <w:ilvl w:val="0"/>
          <w:numId w:val="1"/>
        </w:numPr>
        <w:spacing w:after="0" w:line="240" w:lineRule="auto"/>
        <w:ind w:left="360" w:right="-1" w:hanging="42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raportul privind executarea bugetului local pe I semestru a anului 2021 la venituri în sumă de 2741,0 lei şi la cheltuieli în sumă de 2483,0 lei.(Raportul    </w:t>
      </w:r>
    </w:p>
    <w:p w:rsidR="00665E3C" w:rsidRPr="00665E3C" w:rsidRDefault="00665E3C" w:rsidP="00665E3C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împreună cu anexele nr.1 şi 2 se anexează).</w:t>
      </w:r>
    </w:p>
    <w:p w:rsidR="00665E3C" w:rsidRPr="00665E3C" w:rsidRDefault="00665E3C" w:rsidP="00665E3C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Executarea veniturilor bugetului local  Gura Bicului pe anul 2020 este oglinidită în </w:t>
      </w:r>
      <w:r w:rsidRPr="00665E3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anexa nr. ___</w:t>
      </w:r>
    </w:p>
    <w:p w:rsidR="00665E3C" w:rsidRPr="00665E3C" w:rsidRDefault="00665E3C" w:rsidP="00665E3C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Sinteza executării cheltuielilor fundamentate pe programe şi performanţă pe anul 2020 – în </w:t>
      </w:r>
      <w:r w:rsidRPr="00665E3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anexa nr. __</w:t>
      </w:r>
    </w:p>
    <w:p w:rsidR="00665E3C" w:rsidRPr="00665E3C" w:rsidRDefault="00665E3C" w:rsidP="00665E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65E3C">
        <w:rPr>
          <w:rFonts w:ascii="Calibri" w:eastAsia="Calibri" w:hAnsi="Calibri" w:cs="Times New Roman"/>
          <w:sz w:val="28"/>
          <w:szCs w:val="28"/>
          <w:lang w:val="en-US"/>
        </w:rPr>
        <w:t xml:space="preserve"> 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Primarul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satului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doamna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Lilia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Brehova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va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efectua</w:t>
      </w:r>
      <w:proofErr w:type="spellEnd"/>
      <w:proofErr w:type="gram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sistematic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controlul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mijloacelor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alocate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întreținerea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institutiilor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organizațiilor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bugetare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respectării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disciplinii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financiare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Legilor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Republicii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modului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organizare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evidenței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contabile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dărilor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seamă</w:t>
      </w:r>
      <w:proofErr w:type="spellEnd"/>
      <w:r w:rsidRPr="00665E3C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665E3C" w:rsidRPr="00665E3C" w:rsidRDefault="00665E3C" w:rsidP="00665E3C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Controlul executării prezentei decizii se atribuie </w:t>
      </w:r>
      <w:proofErr w:type="spellStart"/>
      <w:r w:rsidRPr="00665E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doamnei</w:t>
      </w:r>
      <w:proofErr w:type="spellEnd"/>
      <w:r w:rsidRPr="00665E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5E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Brehova</w:t>
      </w:r>
      <w:proofErr w:type="spellEnd"/>
      <w:r w:rsidRPr="00665E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Lilia</w:t>
      </w:r>
      <w:r w:rsidRPr="00665E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primarul satului   </w:t>
      </w:r>
      <w:proofErr w:type="spellStart"/>
      <w:r w:rsidRPr="00665E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Gura</w:t>
      </w:r>
      <w:proofErr w:type="spellEnd"/>
      <w:r w:rsidRPr="00665E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5E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Bicului</w:t>
      </w:r>
      <w:proofErr w:type="spellEnd"/>
      <w:r w:rsidRPr="00665E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  </w:t>
      </w:r>
    </w:p>
    <w:p w:rsidR="00665E3C" w:rsidRPr="00665E3C" w:rsidRDefault="00665E3C" w:rsidP="00665E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Au votat: Pro -         , împotrivă -           , s-au abținut -         ;</w:t>
      </w:r>
    </w:p>
    <w:p w:rsidR="00665E3C" w:rsidRPr="00665E3C" w:rsidRDefault="00665E3C" w:rsidP="00665E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65E3C" w:rsidRPr="00665E3C" w:rsidRDefault="00665E3C" w:rsidP="00665E3C">
      <w:pPr>
        <w:tabs>
          <w:tab w:val="left" w:pos="567"/>
          <w:tab w:val="left" w:pos="709"/>
          <w:tab w:val="left" w:pos="1276"/>
          <w:tab w:val="left" w:pos="2552"/>
          <w:tab w:val="left" w:pos="2694"/>
          <w:tab w:val="left" w:pos="5520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 Preşedintele  şedinţei                                           </w:t>
      </w:r>
    </w:p>
    <w:p w:rsidR="00665E3C" w:rsidRPr="00665E3C" w:rsidRDefault="00665E3C" w:rsidP="00665E3C">
      <w:pPr>
        <w:tabs>
          <w:tab w:val="left" w:pos="567"/>
          <w:tab w:val="left" w:pos="709"/>
          <w:tab w:val="left" w:pos="1276"/>
          <w:tab w:val="left" w:pos="2552"/>
          <w:tab w:val="left" w:pos="2694"/>
          <w:tab w:val="left" w:pos="5520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</w:t>
      </w:r>
    </w:p>
    <w:p w:rsidR="00665E3C" w:rsidRPr="00665E3C" w:rsidRDefault="00665E3C" w:rsidP="00665E3C">
      <w:pPr>
        <w:tabs>
          <w:tab w:val="left" w:pos="567"/>
          <w:tab w:val="left" w:pos="709"/>
          <w:tab w:val="left" w:pos="1276"/>
          <w:tab w:val="left" w:pos="2552"/>
          <w:tab w:val="left" w:pos="2694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Secretarul Consiliului sătesc               Aurelia  Badiul</w:t>
      </w:r>
    </w:p>
    <w:p w:rsidR="00665E3C" w:rsidRPr="00665E3C" w:rsidRDefault="00665E3C" w:rsidP="00665E3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ind w:left="720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ind w:left="720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Anexa nr. 1</w:t>
      </w:r>
    </w:p>
    <w:p w:rsidR="00665E3C" w:rsidRPr="00665E3C" w:rsidRDefault="00665E3C" w:rsidP="00665E3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 la Decizia Consiliului</w:t>
      </w:r>
    </w:p>
    <w:p w:rsidR="00665E3C" w:rsidRPr="00665E3C" w:rsidRDefault="00665E3C" w:rsidP="00665E3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 nr.</w:t>
      </w:r>
      <w:r w:rsidRPr="00665E3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____</w:t>
      </w:r>
      <w:r w:rsidRPr="00665E3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din </w:t>
      </w:r>
      <w:r w:rsidRPr="00665E3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__</w:t>
      </w:r>
      <w:r w:rsidRPr="00665E3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.09.2021  </w:t>
      </w:r>
      <w:r w:rsidRPr="00665E3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665E3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</w:p>
    <w:p w:rsidR="00665E3C" w:rsidRPr="00665E3C" w:rsidRDefault="00665E3C" w:rsidP="00665E3C">
      <w:pPr>
        <w:keepNext/>
        <w:tabs>
          <w:tab w:val="center" w:pos="453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65E3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  <w:t>Executarea veniturilor bugetului local pe I semestru a anului 2021</w:t>
      </w: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tbl>
      <w:tblPr>
        <w:tblW w:w="99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990"/>
        <w:gridCol w:w="1260"/>
        <w:gridCol w:w="1530"/>
        <w:gridCol w:w="1350"/>
      </w:tblGrid>
      <w:tr w:rsidR="00665E3C" w:rsidRPr="00665E3C" w:rsidTr="00E44E34">
        <w:trPr>
          <w:trHeight w:val="97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  <w:p w:rsidR="00665E3C" w:rsidRPr="00665E3C" w:rsidRDefault="00665E3C" w:rsidP="00665E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Denumirea indicatorului</w:t>
            </w:r>
          </w:p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Codul economic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Planul aprobat pe an, </w:t>
            </w:r>
          </w:p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mii lei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Planul precizat pe an,</w:t>
            </w:r>
          </w:p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mii lei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Executat</w:t>
            </w:r>
          </w:p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2021,</w:t>
            </w:r>
          </w:p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mii lei</w:t>
            </w:r>
          </w:p>
        </w:tc>
      </w:tr>
      <w:tr w:rsidR="00665E3C" w:rsidRPr="00665E3C" w:rsidTr="00E44E34">
        <w:trPr>
          <w:trHeight w:val="38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/>
              </w:rPr>
              <w:t>Venituri, total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bCs/>
                <w:szCs w:val="28"/>
                <w:lang w:val="ro-MD" w:eastAsia="ru-RU"/>
              </w:rPr>
              <w:t>6397,0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bCs/>
                <w:szCs w:val="28"/>
                <w:lang w:val="ro-MD" w:eastAsia="ru-RU"/>
              </w:rPr>
              <w:t>6562,0</w:t>
            </w:r>
          </w:p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bCs/>
                <w:szCs w:val="28"/>
                <w:lang w:val="ro-MD" w:eastAsia="ru-RU"/>
              </w:rPr>
              <w:t>2741,0</w:t>
            </w:r>
          </w:p>
        </w:tc>
      </w:tr>
      <w:tr w:rsidR="00665E3C" w:rsidRPr="00665E3C" w:rsidTr="00E44E34">
        <w:trPr>
          <w:trHeight w:val="38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Impozitul pe venit, total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111000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1336,0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1336,0</w:t>
            </w:r>
          </w:p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546,5</w:t>
            </w:r>
          </w:p>
        </w:tc>
      </w:tr>
      <w:tr w:rsidR="00665E3C" w:rsidRPr="00665E3C" w:rsidTr="00E44E34">
        <w:trPr>
          <w:trHeight w:val="38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Impozitul pe venitul din salariu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111110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1300,0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512,5</w:t>
            </w:r>
          </w:p>
        </w:tc>
      </w:tr>
      <w:tr w:rsidR="00665E3C" w:rsidRPr="00665E3C" w:rsidTr="00E44E34">
        <w:trPr>
          <w:trHeight w:val="38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Impozitul pe venit conform declaratiilor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111121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24,7</w:t>
            </w:r>
          </w:p>
        </w:tc>
      </w:tr>
      <w:tr w:rsidR="00665E3C" w:rsidRPr="00665E3C" w:rsidTr="00E44E34">
        <w:trPr>
          <w:trHeight w:val="38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Impozitul pe venitul PF ce desfășoară activ.în domeniul comerțului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111124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7,3</w:t>
            </w:r>
          </w:p>
        </w:tc>
      </w:tr>
      <w:tr w:rsidR="00665E3C" w:rsidRPr="00665E3C" w:rsidTr="00E44E34">
        <w:trPr>
          <w:trHeight w:val="38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Impozitul pe venit aferent operatiunilor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111130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2,0</w:t>
            </w:r>
          </w:p>
        </w:tc>
      </w:tr>
      <w:tr w:rsidR="00665E3C" w:rsidRPr="00665E3C" w:rsidTr="00E44E34">
        <w:trPr>
          <w:trHeight w:val="38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Impozite pe bunurile imobiliare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113000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301,6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301,6</w:t>
            </w:r>
          </w:p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112,5</w:t>
            </w:r>
          </w:p>
        </w:tc>
      </w:tr>
      <w:tr w:rsidR="00665E3C" w:rsidRPr="00665E3C" w:rsidTr="00E44E34">
        <w:trPr>
          <w:trHeight w:val="38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Impozitul funciar al persoanelor fizice și juridice în calitate de întreprinzător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113161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149,6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149,6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23,8</w:t>
            </w:r>
          </w:p>
        </w:tc>
      </w:tr>
      <w:tr w:rsidR="00665E3C" w:rsidRPr="00665E3C" w:rsidTr="00E44E34">
        <w:trPr>
          <w:trHeight w:val="38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Impozitul funciar al persoanelor fizice-cetățeni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113171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87,7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87,7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55,2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Impozitul pe bunuri imobile persoanelor juridice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113210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2,2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Impozitul pe bunuri imobile persoanelor fizice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113220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12,7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Impozitul pe bunurile imobiliare achitat de persoane juridice şi fizice înregistrate în calitate de întreprinzator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113230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0,9</w:t>
            </w:r>
          </w:p>
        </w:tc>
      </w:tr>
      <w:tr w:rsidR="00665E3C" w:rsidRPr="00665E3C" w:rsidTr="00E44E34">
        <w:trPr>
          <w:trHeight w:val="54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Impozit. pe bunurile imobiliare achitat de către persoanele fizice din valoarea estimată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113240</w:t>
            </w:r>
          </w:p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17,7</w:t>
            </w:r>
          </w:p>
        </w:tc>
      </w:tr>
      <w:tr w:rsidR="00665E3C" w:rsidRPr="00665E3C" w:rsidTr="00E44E34">
        <w:trPr>
          <w:trHeight w:val="27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Impozitul privat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113313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665E3C" w:rsidRPr="00665E3C" w:rsidTr="00E44E34">
        <w:trPr>
          <w:trHeight w:val="37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Taxele locale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114000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81,5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81,5</w:t>
            </w:r>
          </w:p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29,5</w:t>
            </w:r>
          </w:p>
        </w:tc>
      </w:tr>
      <w:tr w:rsidR="00665E3C" w:rsidRPr="00665E3C" w:rsidTr="00E44E34">
        <w:trPr>
          <w:trHeight w:val="28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Taxa pentru amenajarea teritoriului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114412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8,1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Taxa pentru unităţile comerciale şi/sau de prestări servicii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114418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50,0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18,6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Taxa pentru patenta de întreprinzător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114522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6,5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6,5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2,8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Granturi primite de la organizațiile internaționale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132000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20,0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Granturi curente primite de la organizațiile internaționale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132123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20,0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lastRenderedPageBreak/>
              <w:t>Venituri din proprietate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141000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5,6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5,6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Arenda terenurilor cu destinație agricolă încasată în bugetul local de nivelul I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141522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Arenda terenurilor cu altă destinație decît cea agricolă încasată în bugetul local de nivelul I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141533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5,0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Venituri din vinzarea mărfurilor și serviciilor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142000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135,0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135,0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43,5</w:t>
            </w:r>
          </w:p>
        </w:tc>
      </w:tr>
      <w:tr w:rsidR="00665E3C" w:rsidRPr="00665E3C" w:rsidTr="00E44E34">
        <w:trPr>
          <w:trHeight w:val="3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Taxa de organizare a licitaţiilor şi loteriilor pe teritoriul UAT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142211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0,1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Încasarea veniturilor colectate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135,0</w:t>
            </w:r>
          </w:p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43,4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Încasări de la prestarea serviciilor cu plată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142310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105,0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105,0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38,5</w:t>
            </w:r>
          </w:p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Plata pentru locaţiunea bunurilor patrimoniului public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142320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4,9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 xml:space="preserve">Transferuri primite </w:t>
            </w:r>
            <w:r w:rsidRPr="00665E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MD" w:eastAsia="ru-RU"/>
              </w:rPr>
              <w:t>între bugetul de stat și bugetele locale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191000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4537,3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4637,3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tabs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1944,0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Transferuri cu destinatie speciala pt învațămint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191211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center" w:pos="803"/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2923,1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tabs>
                <w:tab w:val="center" w:pos="803"/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2923,1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tabs>
                <w:tab w:val="center" w:pos="803"/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1218,4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Transferuri cu destinație specială pt infrastructura drumurilor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191216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center" w:pos="803"/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404,8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tabs>
                <w:tab w:val="center" w:pos="803"/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404,8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tabs>
                <w:tab w:val="center" w:pos="803"/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Transferuri capitale primite cu destinație specială între bugetul de stat și bugetele locale de nivelul 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191220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center" w:pos="803"/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center" w:pos="803"/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center" w:pos="803"/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Transferuri cu destinatie generala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191231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1015,7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tabs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1015,7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tabs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609,4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Transferuri curente primite cu destinație generală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191232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193,7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193,7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116,2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>Transferuri primite între bugetele locale în cadrul unei unități administrativ-teritoriale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193000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45,0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45,0</w:t>
            </w:r>
          </w:p>
        </w:tc>
      </w:tr>
      <w:tr w:rsidR="00665E3C" w:rsidRPr="00665E3C" w:rsidTr="00E44E3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Transferuri curente primite cu destinatie specială între bugetele locale de nivelul II și bugetele locale de nivelul I în cadrul unei UAT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193111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3C" w:rsidRPr="00665E3C" w:rsidRDefault="00665E3C" w:rsidP="00665E3C">
            <w:pPr>
              <w:tabs>
                <w:tab w:val="center" w:pos="803"/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tabs>
                <w:tab w:val="center" w:pos="803"/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45,0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3C" w:rsidRPr="00665E3C" w:rsidRDefault="00665E3C" w:rsidP="00665E3C">
            <w:pPr>
              <w:tabs>
                <w:tab w:val="center" w:pos="803"/>
                <w:tab w:val="right" w:pos="1607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45,0</w:t>
            </w:r>
          </w:p>
        </w:tc>
      </w:tr>
    </w:tbl>
    <w:p w:rsidR="00665E3C" w:rsidRPr="00665E3C" w:rsidRDefault="00665E3C" w:rsidP="00665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Contabil –șef                                                  Belibov Cristina</w:t>
      </w: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E3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al consiliului                                        </w:t>
      </w:r>
      <w:r w:rsidRPr="00665E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           </w:t>
      </w:r>
    </w:p>
    <w:p w:rsidR="00665E3C" w:rsidRPr="00665E3C" w:rsidRDefault="00665E3C" w:rsidP="00665E3C">
      <w:pPr>
        <w:spacing w:after="0" w:line="240" w:lineRule="auto"/>
        <w:ind w:left="720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lastRenderedPageBreak/>
        <w:t xml:space="preserve">      Anexa nr. 2</w:t>
      </w:r>
    </w:p>
    <w:p w:rsidR="00665E3C" w:rsidRPr="00665E3C" w:rsidRDefault="00665E3C" w:rsidP="00665E3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   </w:t>
      </w:r>
      <w:smartTag w:uri="urn:schemas-microsoft-com:office:smarttags" w:element="PersonName">
        <w:smartTagPr>
          <w:attr w:name="ProductID" w:val="la Decizia Consiliului"/>
        </w:smartTagPr>
        <w:smartTag w:uri="urn:schemas-microsoft-com:office:smarttags" w:element="PersonName">
          <w:smartTagPr>
            <w:attr w:name="ProductID" w:val="la Decizia"/>
          </w:smartTagPr>
          <w:r w:rsidRPr="00665E3C">
            <w:rPr>
              <w:rFonts w:ascii="Times New Roman" w:eastAsia="Times New Roman" w:hAnsi="Times New Roman" w:cs="Times New Roman"/>
              <w:sz w:val="20"/>
              <w:szCs w:val="20"/>
              <w:lang w:val="ro-RO" w:eastAsia="ru-RU"/>
            </w:rPr>
            <w:t>la Decizia</w:t>
          </w:r>
        </w:smartTag>
        <w:r w:rsidRPr="00665E3C">
          <w:rPr>
            <w:rFonts w:ascii="Times New Roman" w:eastAsia="Times New Roman" w:hAnsi="Times New Roman" w:cs="Times New Roman"/>
            <w:sz w:val="20"/>
            <w:szCs w:val="20"/>
            <w:lang w:val="ro-RO" w:eastAsia="ru-RU"/>
          </w:rPr>
          <w:t xml:space="preserve"> Consiliului</w:t>
        </w:r>
      </w:smartTag>
    </w:p>
    <w:p w:rsidR="00665E3C" w:rsidRPr="00665E3C" w:rsidRDefault="00665E3C" w:rsidP="00665E3C">
      <w:pPr>
        <w:tabs>
          <w:tab w:val="left" w:pos="693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  <w:t xml:space="preserve">      nr.____  din __.09.2021    </w:t>
      </w:r>
    </w:p>
    <w:p w:rsidR="00665E3C" w:rsidRPr="00665E3C" w:rsidRDefault="00665E3C" w:rsidP="00665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Sinteza executării cheltuielilor fundamentate pe programe şi  </w:t>
      </w:r>
    </w:p>
    <w:p w:rsidR="00665E3C" w:rsidRPr="00665E3C" w:rsidRDefault="00665E3C" w:rsidP="00665E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65E3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performanţă pe I semestru a anului 2021</w:t>
      </w:r>
    </w:p>
    <w:p w:rsidR="00665E3C" w:rsidRPr="00665E3C" w:rsidRDefault="00665E3C" w:rsidP="00665E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</w:p>
    <w:p w:rsidR="00665E3C" w:rsidRPr="00665E3C" w:rsidRDefault="00665E3C" w:rsidP="00665E3C">
      <w:pPr>
        <w:tabs>
          <w:tab w:val="left" w:pos="1350"/>
          <w:tab w:val="left" w:pos="84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665E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lei</w:t>
      </w:r>
    </w:p>
    <w:tbl>
      <w:tblPr>
        <w:tblW w:w="10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67"/>
        <w:gridCol w:w="425"/>
        <w:gridCol w:w="425"/>
        <w:gridCol w:w="567"/>
        <w:gridCol w:w="567"/>
        <w:gridCol w:w="1053"/>
        <w:gridCol w:w="1080"/>
        <w:gridCol w:w="1080"/>
      </w:tblGrid>
      <w:tr w:rsidR="00665E3C" w:rsidRPr="00665E3C" w:rsidTr="00E44E34">
        <w:trPr>
          <w:trHeight w:val="257"/>
        </w:trPr>
        <w:tc>
          <w:tcPr>
            <w:tcW w:w="4395" w:type="dxa"/>
            <w:vMerge w:val="restart"/>
          </w:tcPr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665E3C" w:rsidRPr="00665E3C" w:rsidRDefault="00665E3C" w:rsidP="0066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665E3C" w:rsidRPr="00665E3C" w:rsidRDefault="00665E3C" w:rsidP="00665E3C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ab/>
              <w:t>Descriere</w:t>
            </w:r>
          </w:p>
        </w:tc>
        <w:tc>
          <w:tcPr>
            <w:tcW w:w="2551" w:type="dxa"/>
            <w:gridSpan w:val="5"/>
          </w:tcPr>
          <w:p w:rsidR="00665E3C" w:rsidRPr="00665E3C" w:rsidRDefault="00665E3C" w:rsidP="00665E3C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         Codul </w:t>
            </w:r>
          </w:p>
        </w:tc>
        <w:tc>
          <w:tcPr>
            <w:tcW w:w="1053" w:type="dxa"/>
            <w:vMerge w:val="restart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Aprobat pe an, </w:t>
            </w:r>
          </w:p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mii lei</w:t>
            </w:r>
          </w:p>
        </w:tc>
        <w:tc>
          <w:tcPr>
            <w:tcW w:w="1080" w:type="dxa"/>
            <w:vMerge w:val="restart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Precizat pe an , </w:t>
            </w:r>
          </w:p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mii lei </w:t>
            </w:r>
          </w:p>
        </w:tc>
        <w:tc>
          <w:tcPr>
            <w:tcW w:w="1080" w:type="dxa"/>
            <w:vMerge w:val="restart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Executat 2021, </w:t>
            </w:r>
          </w:p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mii lei</w:t>
            </w:r>
          </w:p>
        </w:tc>
      </w:tr>
      <w:tr w:rsidR="00665E3C" w:rsidRPr="00665E3C" w:rsidTr="00E44E34">
        <w:trPr>
          <w:cantSplit/>
          <w:trHeight w:val="1396"/>
        </w:trPr>
        <w:tc>
          <w:tcPr>
            <w:tcW w:w="4395" w:type="dxa"/>
            <w:vMerge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567" w:type="dxa"/>
            <w:textDirection w:val="btLr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Grupa principală</w:t>
            </w:r>
          </w:p>
        </w:tc>
        <w:tc>
          <w:tcPr>
            <w:tcW w:w="425" w:type="dxa"/>
            <w:textDirection w:val="btLr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grupa</w:t>
            </w:r>
          </w:p>
        </w:tc>
        <w:tc>
          <w:tcPr>
            <w:tcW w:w="425" w:type="dxa"/>
            <w:textDirection w:val="btLr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subgrupa</w:t>
            </w:r>
          </w:p>
        </w:tc>
        <w:tc>
          <w:tcPr>
            <w:tcW w:w="567" w:type="dxa"/>
            <w:textDirection w:val="btLr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program</w:t>
            </w:r>
          </w:p>
        </w:tc>
        <w:tc>
          <w:tcPr>
            <w:tcW w:w="567" w:type="dxa"/>
            <w:textDirection w:val="btLr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subprogram</w:t>
            </w:r>
          </w:p>
        </w:tc>
        <w:tc>
          <w:tcPr>
            <w:tcW w:w="1053" w:type="dxa"/>
            <w:vMerge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080" w:type="dxa"/>
            <w:vMerge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080" w:type="dxa"/>
            <w:vMerge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Cheltuieli, total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6397,0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7218,7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2483,0</w:t>
            </w: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Servicii de stat cu destinaţie generală 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01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1724,6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2098,3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765,4</w:t>
            </w: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Servicii de suport pentru exercitarea guvernării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03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01</w:t>
            </w: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1625,6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1999,3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767,5</w:t>
            </w: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Gestionarea fondurilor de rezervă și de intervenție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6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9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100,0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100,0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6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9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08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08</w:t>
            </w: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-1,0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-1,0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-2,1</w:t>
            </w: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Servicii în domeniul economiei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04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404,8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404,8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Dezvoltarea drumurilor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5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64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02</w:t>
            </w: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404,8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404,8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Gospodăria serviciilor comunale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06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299,0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536,0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111,8</w:t>
            </w: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Dezvoltarea gospodăriei de locuinţe şi serviciilor comunale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0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75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02</w:t>
            </w: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199,0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436,0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76,2</w:t>
            </w: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Iluminare stradala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4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0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75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05</w:t>
            </w: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100,0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100,0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35,6</w:t>
            </w: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Cultura, sport, tineret, culte şi odihnă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08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955,5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1114,5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325,5</w:t>
            </w: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Dezvoltarea culturii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0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85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02</w:t>
            </w: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653,0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812,0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256,4</w:t>
            </w: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Protejarea și punerea în valoare a patrimoniului cultural național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85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03</w:t>
            </w: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232,5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232,5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63,6</w:t>
            </w: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Sport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86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02</w:t>
            </w: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50,0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50,0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5,5</w:t>
            </w: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Tineret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3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86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03</w:t>
            </w: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20,0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20,0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Învăţămînt 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09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3013,1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3018,4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1234,0</w:t>
            </w: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Educaţie timpurie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88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02</w:t>
            </w: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3013,1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3018,4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1234,0</w:t>
            </w: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Protecţie socială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10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46,7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46,3</w:t>
            </w:r>
          </w:p>
        </w:tc>
      </w:tr>
      <w:tr w:rsidR="00665E3C" w:rsidRPr="00665E3C" w:rsidTr="00E44E34">
        <w:tc>
          <w:tcPr>
            <w:tcW w:w="439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Protecţie socială a unor categorii de cetăţeni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9</w:t>
            </w:r>
          </w:p>
        </w:tc>
        <w:tc>
          <w:tcPr>
            <w:tcW w:w="425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9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90</w:t>
            </w:r>
          </w:p>
        </w:tc>
        <w:tc>
          <w:tcPr>
            <w:tcW w:w="567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19</w:t>
            </w:r>
          </w:p>
        </w:tc>
        <w:tc>
          <w:tcPr>
            <w:tcW w:w="1053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46,7</w:t>
            </w:r>
          </w:p>
        </w:tc>
        <w:tc>
          <w:tcPr>
            <w:tcW w:w="1080" w:type="dxa"/>
          </w:tcPr>
          <w:p w:rsidR="00665E3C" w:rsidRPr="00665E3C" w:rsidRDefault="00665E3C" w:rsidP="00665E3C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65E3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46,3</w:t>
            </w:r>
          </w:p>
        </w:tc>
      </w:tr>
    </w:tbl>
    <w:p w:rsidR="00665E3C" w:rsidRPr="00665E3C" w:rsidRDefault="00665E3C" w:rsidP="00665E3C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65E3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Contabil –șef                                                                        Belibov Cristina</w:t>
      </w:r>
    </w:p>
    <w:p w:rsidR="00665E3C" w:rsidRPr="00665E3C" w:rsidRDefault="00665E3C" w:rsidP="00665E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5E3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al consiliului                                       </w:t>
      </w:r>
    </w:p>
    <w:p w:rsidR="00665E3C" w:rsidRPr="00665E3C" w:rsidRDefault="00665E3C" w:rsidP="0066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5E3C" w:rsidRPr="00665E3C" w:rsidRDefault="00665E3C" w:rsidP="00665E3C">
      <w:pPr>
        <w:spacing w:before="96" w:after="12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665E3C" w:rsidRPr="00665E3C" w:rsidRDefault="00665E3C" w:rsidP="00665E3C">
      <w:pPr>
        <w:spacing w:before="96" w:after="12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665E3C">
        <w:rPr>
          <w:rFonts w:ascii="Times New Roman" w:eastAsia="Calibri" w:hAnsi="Times New Roman" w:cs="Times New Roman"/>
          <w:b/>
          <w:lang w:val="ro-RO"/>
        </w:rPr>
        <w:lastRenderedPageBreak/>
        <w:t>NOTĂ EXPLICATIVĂ</w:t>
      </w:r>
    </w:p>
    <w:p w:rsidR="00665E3C" w:rsidRPr="00665E3C" w:rsidRDefault="00665E3C" w:rsidP="00665E3C">
      <w:pPr>
        <w:spacing w:before="96" w:after="12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665E3C">
        <w:rPr>
          <w:rFonts w:ascii="Times New Roman" w:eastAsia="Calibri" w:hAnsi="Times New Roman" w:cs="Times New Roman"/>
          <w:b/>
          <w:lang w:val="ro-RO"/>
        </w:rPr>
        <w:t>Cu privire la executarea bugetului local pe semestrul I al anului 2021</w:t>
      </w:r>
    </w:p>
    <w:p w:rsidR="00665E3C" w:rsidRPr="00665E3C" w:rsidRDefault="00665E3C" w:rsidP="00665E3C">
      <w:p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Bugetul local pentru anul 2021 a fost aprobat la venituri și cheltuieli în sumă de 6397000,0 lei, cu un sold în sumă de 1376730 lei care a fost îndreptat la majorarea cheltuielilor.</w:t>
      </w:r>
    </w:p>
    <w:p w:rsidR="00665E3C" w:rsidRPr="00665E3C" w:rsidRDefault="00665E3C" w:rsidP="00665E3C">
      <w:p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Pe parcursul anului s-au efectuat unele modificări. Astfel la capitolul Venituri s-a majorat cu 165000,0 lei la următoarele capitole:</w:t>
      </w:r>
    </w:p>
    <w:p w:rsidR="00665E3C" w:rsidRPr="00665E3C" w:rsidRDefault="00665E3C" w:rsidP="00665E3C">
      <w:p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-eco 132123 – granturi curente primite de la organizații internaționale pentru proiecte finanțate din surse externe pentru bugetul local de nivelul I – 20000,0 lei,</w:t>
      </w:r>
    </w:p>
    <w:p w:rsidR="00665E3C" w:rsidRPr="00665E3C" w:rsidRDefault="00665E3C" w:rsidP="00665E3C">
      <w:p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- eco 191220 – transferuri capitale primite cu destinație specială între bugetul de stat și bugetele locale de nivelul I – 100000,0  lei,</w:t>
      </w:r>
    </w:p>
    <w:p w:rsidR="00665E3C" w:rsidRPr="00665E3C" w:rsidRDefault="00665E3C" w:rsidP="00665E3C">
      <w:p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- eco 193111 – transferuri curente primite cu destinație specială între bugetele locale de nivelul II și bugetele locale de nivelul I în cadrul unei UAT – 45000,0  lei.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ab/>
        <w:t>Bugetul local pe anul 2021 la venituri a fost executat în sumă de 2741028,08 lei sau 41,77 % față de  planul precizat 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-Impozit pe venitul reținut din salariu 111110 – precizat pe an – 1300000,0 lei executat -512487,51 lei sau 39,42 % față de planul precizat. 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-Impozit pe venitul PF spre plată 111121 – precizat pe an – 30000,0 lei  executat 24735,73 lei sau 82,45% față de planul precizat.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Impozitul pe venitul PF ce desfășoară activități independente în domeniul comerțului 111124 – precizat pe an 3000,0 lei – executat 7264,74 lei sau </w:t>
      </w: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&gt;200% fa</w:t>
      </w:r>
      <w:r w:rsidRPr="00665E3C">
        <w:rPr>
          <w:rFonts w:ascii="Times New Roman" w:eastAsia="Calibri" w:hAnsi="Times New Roman" w:cs="Times New Roman"/>
          <w:sz w:val="24"/>
          <w:szCs w:val="24"/>
          <w:lang w:val="ro-MD"/>
        </w:rPr>
        <w:t>ță de planul precizat;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-Impozit pe venitul aferent operațiunilor de predare în posesie sau folosință a proprietății imobiliare 111130 – precizat 3000,0 lei - executat 2000,0 lei , sau 66,67 % față de planul precizat. 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-Impozit funciar al persoanelor juridice și fizice 113161 – precizat pe an – 149600 lei executat 23797,04 lei sau 15,91% față de planul precizat.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-Impozit funciar al persoanelor fizice- cetățeni 113171 – precizat pe an – 87700 executat 55198,23 lei sau 62,94 % față de planul precizat.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Impozitul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bunurile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imobiliare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juridice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113210 –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an</w:t>
      </w:r>
      <w:proofErr w:type="gram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4500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executat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2207,95 lei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sau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49,07 %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față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planul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Impozitul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bunurile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imobiliare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fizice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113220 –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 21700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executat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12675,11 lei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sau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58,41%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față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planul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Impozitul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bunurile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imobiliare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achitat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persoanele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juridice113230 –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 25000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executat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931,01 lei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sau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3,72 %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față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planul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Impozitul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bunurile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imobiliare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achitat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către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persoanele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fizice113240 –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 12600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executat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17650,53 lei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sau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140,08%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față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planul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Impozit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privat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încasat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BL de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nivelul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113313 –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500,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executat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21 lei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sau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4,2 %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față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planul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Taxa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amenajarea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teritoriului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114412 –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 25 </w:t>
      </w:r>
      <w:proofErr w:type="gram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000 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executat</w:t>
      </w:r>
      <w:proofErr w:type="spellEnd"/>
      <w:proofErr w:type="gram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8075,3 lei 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sau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32,30%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față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planul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Taxa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unitățile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comerciale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114418 –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50 000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executat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18638,7 lei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sau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37,28 %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față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planul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Taxa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patenta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întreprinzător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114522 –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6 500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executat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2820 lei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sau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43,38%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față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planul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Granturi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curente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primite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organizațiile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internaționale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132123 –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executat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20000 lei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sau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100%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față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planul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Arenda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terenurilor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destinație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agricolă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141522 –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600 lei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executat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 lei.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Arenda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terenurilor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altă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destinație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decît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cea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agricolă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141533 –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precizat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5 000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executat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 lei</w:t>
      </w:r>
      <w:r w:rsidRPr="00665E3C">
        <w:rPr>
          <w:rFonts w:ascii="Times New Roman" w:eastAsia="Calibri" w:hAnsi="Times New Roman" w:cs="Times New Roman"/>
          <w:sz w:val="24"/>
          <w:szCs w:val="24"/>
          <w:lang w:val="ro-MD"/>
        </w:rPr>
        <w:t>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MD"/>
        </w:rPr>
        <w:t>- Taxa de organizare a licitațiilor și loteriilor 142211 – executat 131,59 lei;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MD"/>
        </w:rPr>
        <w:t>- Încasări de la prestareaserviciilor cu plată 142310 -precizat 105 000, executat 38490 lei sau 36,66% față de planul precizat.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MD"/>
        </w:rPr>
        <w:lastRenderedPageBreak/>
        <w:t>- Plata pentru locațiunea bunurilor patrimoniului public 142320 – precizat 30 000, executat 4914,86 lei sau 16,38% față de planul precizat.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- Transferuri primite între bugetul de stat și bugetul local – precizat 4637300 lei, executat 1943988,78 lei sau 41,92% față de planul precizat. </w:t>
      </w:r>
    </w:p>
    <w:p w:rsidR="00665E3C" w:rsidRPr="00665E3C" w:rsidRDefault="00665E3C" w:rsidP="00665E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</w:p>
    <w:p w:rsidR="00665E3C" w:rsidRPr="00665E3C" w:rsidRDefault="00665E3C" w:rsidP="00665E3C">
      <w:pPr>
        <w:spacing w:before="96"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perioada de gestiune bugetul local la cheltuieli a fost aprobat inițial în valoare de </w:t>
      </w: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6397000</w:t>
      </w: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,0 lei, precizat – 7218700,0 lei,  executat în sumă de 2482961,41  lei  sau la nivel de 34,40 la sută faţă de planul precizat, inclusiv: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servicii de suport pentru exercitarea guvernării - executat 767524,67</w:t>
      </w:r>
      <w:r w:rsidRPr="00665E3C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lei sau 38,39 la sută faţă de planul precizat;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acțiuni cu caracter general executat -2089,05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învăţămîntul executat 1251548,78 lei sau 41,46 la sută faţă de planul precizat;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dezvoltarea culturii executat 256366,41</w:t>
      </w: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lei sau 31,57 la sută faţă de planul precizat;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protejarea și punerea în valoare a patrimoniului cultural național executat 63623,65</w:t>
      </w: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>sau</w:t>
      </w:r>
      <w:proofErr w:type="spellEnd"/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27,37 la </w:t>
      </w: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sută față de planul precizat;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sport executat 5489</w:t>
      </w: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,0 </w:t>
      </w: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lei sau 11 la sută față de planul precizat;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protecția socială a unor categorii de cetățeni executat 46250,0</w:t>
      </w: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lei </w:t>
      </w: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sau 99 la sută faţă de planul precizat;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dezvoltarea drumurilor executat 0</w:t>
      </w: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lei ;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amenajarea teritoriului executat 76203,83</w:t>
      </w: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lei sau 17,48 la sută faţă de planul precizat; 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iluminarea strazilor executat 35570,08</w:t>
      </w:r>
      <w:r w:rsidRPr="00665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lei sau 35,57 la sută faţă de planul precizat.</w:t>
      </w:r>
    </w:p>
    <w:p w:rsidR="00665E3C" w:rsidRPr="00665E3C" w:rsidRDefault="00665E3C" w:rsidP="00665E3C">
      <w:pPr>
        <w:spacing w:before="96" w:after="12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Inclusiv, examinînd structura cheltuielilor bugetului local sub aspectul clasificației economice, se constată următoarele: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Cheltuielile de personal executat 1714551,45 lei, și constituie 43,36% față de planul precizat,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Cheltuielile pentru bunuri și servicii constituie 344828,26 lei , executate 18,52% față de planul precizat. Cele mai esențiale cheltuieli sînt la :servicii energetice și comunale – 140867,39 lei; servicii informaționale și de telecomunicații – 27109,68 lei; servicii de reparații curente – 57132,55 lei; formare profesională 4150,0 lei; deplasări de serviciu – 4336,00 lei; alte servicii – 111232,64 lei.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Cheltuieli pentru prestații sociale constituie 62629,89 lei, executate 65,44% față de cheltuielile planificate,  pentru ajutoare bănești – 46250,0 lei, și indemnizații pentru incapacitate temporară de muncă – 16379,89 lei;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Alte cheltuieli curente constituie 41024,0 lei , executate 32,28 față de cheltuielile planificate,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Cheltuielile pentru mijloace fixe constituie 157981,00 lei, executate 40,76% față de cheltuielile planificate; inclusiv pentru reparații capitale ale construcțiilor speciale – 88200,00 lei, pentru procurarea mașinilor și utilajelor – 52769,00 lei, procurarea uneltelor și sculelor, inventarului de producere și gospodăresc – 10360,00 lei, procurarea altor mijloace fixe – 6652,0 lei.</w:t>
      </w:r>
    </w:p>
    <w:p w:rsidR="00665E3C" w:rsidRPr="00665E3C" w:rsidRDefault="00665E3C" w:rsidP="00665E3C">
      <w:pPr>
        <w:numPr>
          <w:ilvl w:val="0"/>
          <w:numId w:val="2"/>
        </w:numPr>
        <w:spacing w:before="96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5E3C">
        <w:rPr>
          <w:rFonts w:ascii="Times New Roman" w:eastAsia="Calibri" w:hAnsi="Times New Roman" w:cs="Times New Roman"/>
          <w:sz w:val="24"/>
          <w:szCs w:val="24"/>
          <w:lang w:val="ro-RO"/>
        </w:rPr>
        <w:t>Pentru stocuri de materiale circulante s-au înregistrat cheltuieli în sumă de –164035,86 lei, ceia ce constituie 20,68% executat față de planificat, inclusiv pentru procurarea combustibilului – 6419,55 lei, procurarea produselor alimentare – 114225,34 lei, materiale de uz gospodăresc și rechizite de birou – 34003,02 lei, materiale de construcție – 3511,95 lei, alte materiale – 4796,0 lei.</w:t>
      </w:r>
    </w:p>
    <w:p w:rsidR="00665E3C" w:rsidRPr="00665E3C" w:rsidRDefault="00665E3C" w:rsidP="00665E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65196" w:rsidRPr="00665E3C" w:rsidRDefault="00E65196">
      <w:pPr>
        <w:rPr>
          <w:lang w:val="en-US"/>
        </w:rPr>
      </w:pPr>
      <w:bookmarkStart w:id="0" w:name="_GoBack"/>
      <w:bookmarkEnd w:id="0"/>
    </w:p>
    <w:sectPr w:rsidR="00E65196" w:rsidRPr="0066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21AE8"/>
    <w:multiLevelType w:val="hybridMultilevel"/>
    <w:tmpl w:val="D2C8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B3A91"/>
    <w:multiLevelType w:val="hybridMultilevel"/>
    <w:tmpl w:val="091CF532"/>
    <w:lvl w:ilvl="0" w:tplc="6DBAF3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3C"/>
    <w:rsid w:val="00665E3C"/>
    <w:rsid w:val="00E6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F37314"/>
  <w15:chartTrackingRefBased/>
  <w15:docId w15:val="{964AA777-18F2-4757-B8F9-634FDBC6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2073</Words>
  <Characters>11819</Characters>
  <Application>Microsoft Office Word</Application>
  <DocSecurity>0</DocSecurity>
  <Lines>98</Lines>
  <Paragraphs>27</Paragraphs>
  <ScaleCrop>false</ScaleCrop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2021-09-17T05:49:00Z</dcterms:created>
  <dcterms:modified xsi:type="dcterms:W3CDTF">2021-09-17T05:52:00Z</dcterms:modified>
</cp:coreProperties>
</file>